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FD" w:rsidRPr="00DD22FD" w:rsidRDefault="00DD22FD" w:rsidP="00DD22FD">
      <w:pPr>
        <w:tabs>
          <w:tab w:val="left" w:pos="697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DD22FD">
        <w:rPr>
          <w:rFonts w:ascii="Times New Roman" w:hAnsi="Times New Roman" w:cs="Times New Roman"/>
          <w:b/>
          <w:sz w:val="24"/>
          <w:szCs w:val="24"/>
        </w:rPr>
        <w:t>«УТВЕРЖДЕНО»</w:t>
      </w:r>
    </w:p>
    <w:p w:rsidR="00DD22FD" w:rsidRPr="00DD22FD" w:rsidRDefault="00DD22FD" w:rsidP="00D91382">
      <w:pPr>
        <w:tabs>
          <w:tab w:val="left" w:pos="5580"/>
        </w:tabs>
        <w:jc w:val="right"/>
        <w:rPr>
          <w:rFonts w:ascii="Times New Roman" w:hAnsi="Times New Roman" w:cs="Times New Roman"/>
          <w:b/>
        </w:rPr>
      </w:pPr>
      <w:r w:rsidRPr="00DD22FD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D91382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D91382">
        <w:rPr>
          <w:rFonts w:ascii="Times New Roman" w:hAnsi="Times New Roman" w:cs="Times New Roman"/>
          <w:b/>
          <w:sz w:val="24"/>
          <w:szCs w:val="24"/>
        </w:rPr>
        <w:t>Экибулакская</w:t>
      </w:r>
      <w:proofErr w:type="spellEnd"/>
      <w:r w:rsidR="00D91382"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DD22FD" w:rsidRDefault="00DD22FD" w:rsidP="00DD22FD">
      <w:pPr>
        <w:tabs>
          <w:tab w:val="left" w:pos="5580"/>
        </w:tabs>
        <w:jc w:val="right"/>
        <w:rPr>
          <w:rFonts w:ascii="Times New Roman" w:hAnsi="Times New Roman" w:cs="Times New Roman"/>
          <w:b/>
        </w:rPr>
      </w:pPr>
      <w:r w:rsidRPr="00DD22FD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proofErr w:type="spellStart"/>
      <w:r w:rsidR="00D91382">
        <w:rPr>
          <w:rFonts w:ascii="Times New Roman" w:hAnsi="Times New Roman" w:cs="Times New Roman"/>
          <w:b/>
        </w:rPr>
        <w:t>Хункерханова</w:t>
      </w:r>
      <w:proofErr w:type="spellEnd"/>
      <w:r w:rsidR="00D91382">
        <w:rPr>
          <w:rFonts w:ascii="Times New Roman" w:hAnsi="Times New Roman" w:cs="Times New Roman"/>
          <w:b/>
        </w:rPr>
        <w:t xml:space="preserve"> Н.Ш.</w:t>
      </w:r>
      <w:r w:rsidRPr="00DD22FD">
        <w:rPr>
          <w:rFonts w:ascii="Times New Roman" w:hAnsi="Times New Roman" w:cs="Times New Roman"/>
          <w:b/>
        </w:rPr>
        <w:t xml:space="preserve">                     </w:t>
      </w:r>
      <w:r>
        <w:rPr>
          <w:rFonts w:ascii="Times New Roman" w:hAnsi="Times New Roman" w:cs="Times New Roman"/>
          <w:b/>
        </w:rPr>
        <w:t xml:space="preserve">                             </w:t>
      </w:r>
      <w:r w:rsidRPr="00DD22FD">
        <w:rPr>
          <w:rFonts w:ascii="Times New Roman" w:hAnsi="Times New Roman" w:cs="Times New Roman"/>
          <w:b/>
        </w:rPr>
        <w:t xml:space="preserve"> 28.08.2020                               </w:t>
      </w:r>
    </w:p>
    <w:p w:rsidR="00D91382" w:rsidRDefault="00D91382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2FD" w:rsidRPr="00831C95" w:rsidRDefault="00DD22FD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D22FD" w:rsidRPr="00831C95" w:rsidRDefault="00831C95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 xml:space="preserve"> О РОДИТЕЛЬСКОМ  </w:t>
      </w:r>
      <w:proofErr w:type="gramStart"/>
      <w:r w:rsidRPr="00831C95">
        <w:rPr>
          <w:rFonts w:ascii="Times New Roman" w:hAnsi="Times New Roman" w:cs="Times New Roman"/>
          <w:b/>
          <w:sz w:val="24"/>
          <w:szCs w:val="24"/>
        </w:rPr>
        <w:t>КОНТРОЛЕ</w:t>
      </w:r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ЗА</w:t>
      </w:r>
      <w:proofErr w:type="gramEnd"/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ОРГАНИЗАЦИЕЙ ГОРЯЧЕГО ПИТАНИЯ</w:t>
      </w:r>
    </w:p>
    <w:p w:rsidR="00DD22FD" w:rsidRPr="00831C95" w:rsidRDefault="00DD22FD" w:rsidP="00DD22FD">
      <w:pPr>
        <w:tabs>
          <w:tab w:val="left" w:pos="24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>В М</w:t>
      </w:r>
      <w:r w:rsidR="00D91382">
        <w:rPr>
          <w:rFonts w:ascii="Times New Roman" w:hAnsi="Times New Roman" w:cs="Times New Roman"/>
          <w:b/>
          <w:sz w:val="24"/>
          <w:szCs w:val="24"/>
        </w:rPr>
        <w:t>КОУ «</w:t>
      </w:r>
      <w:proofErr w:type="spellStart"/>
      <w:r w:rsidR="00D91382">
        <w:rPr>
          <w:rFonts w:ascii="Times New Roman" w:hAnsi="Times New Roman" w:cs="Times New Roman"/>
          <w:b/>
          <w:sz w:val="24"/>
          <w:szCs w:val="24"/>
        </w:rPr>
        <w:t>Экибулакская</w:t>
      </w:r>
      <w:proofErr w:type="spellEnd"/>
      <w:r w:rsidR="00D91382"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 </w:t>
      </w:r>
      <w:r w:rsidR="00831C95" w:rsidRPr="00831C95">
        <w:rPr>
          <w:rFonts w:ascii="Times New Roman" w:hAnsi="Times New Roman" w:cs="Times New Roman"/>
          <w:b/>
          <w:sz w:val="24"/>
          <w:szCs w:val="24"/>
        </w:rPr>
        <w:t>О</w:t>
      </w:r>
      <w:r w:rsidRPr="00831C95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1.1 Положение о родительском контроле организации и качества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разработано на основании: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Федерального закона «Об образовании» от 29.12.2012г. № 273-ФЗ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 xml:space="preserve">Российской Федерации «Родительский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организациях»</w:t>
      </w:r>
      <w:r w:rsidR="00831C95">
        <w:rPr>
          <w:rFonts w:ascii="Times New Roman" w:hAnsi="Times New Roman" w:cs="Times New Roman"/>
          <w:sz w:val="24"/>
          <w:szCs w:val="24"/>
        </w:rPr>
        <w:t xml:space="preserve"> от </w:t>
      </w:r>
      <w:r w:rsidR="00783EFE" w:rsidRPr="00831C95">
        <w:rPr>
          <w:rFonts w:ascii="Times New Roman" w:hAnsi="Times New Roman" w:cs="Times New Roman"/>
          <w:sz w:val="24"/>
          <w:szCs w:val="24"/>
        </w:rPr>
        <w:t>18.05.2020г.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1.3 Комиссия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гимназии.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1.4 Комиссия по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783EFE" w:rsidRPr="00831C95" w:rsidRDefault="00831C95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состав комиссии по контролю за организацией питания обучающихся входят представители администрации, члены Родительского комитета, педагоги. Обязательным требованием является участие в ней назначенного директором ответственного за организацию горячего питания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>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1.6 Деятельность членов комиссии по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 </w:t>
      </w:r>
      <w:r w:rsidRPr="00831C95">
        <w:rPr>
          <w:rFonts w:ascii="Times New Roman" w:hAnsi="Times New Roman" w:cs="Times New Roman"/>
          <w:b/>
          <w:sz w:val="24"/>
          <w:szCs w:val="24"/>
        </w:rPr>
        <w:t xml:space="preserve">Задачи комиссии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b/>
          <w:sz w:val="24"/>
          <w:szCs w:val="24"/>
        </w:rPr>
        <w:t>.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2.1 Задачами комиссии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приоритетности защиты жизни и здоровья детей;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lastRenderedPageBreak/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831C95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школьной столовой;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качества и количества приготовленной для учащихся пищи согласно меню;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-содействие созданию оптимальных условий и форм организации школьного питания.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3.Функции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Комиссия по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учащихся обеспечивает участие в следующих процедурах: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общественной экспертизы питания учащихся.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 количеством, приготовленной согласно меню пище.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изучает мнения обучающихся и их родителей (законных представителей) по организации и улучшению качества питания;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разработке предложений и рекомендаций по улучшению качества питания обучающихся.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Права и ответственность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осуществления возложенных функций комиссии предоставлены следующие права: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контролировать в школе организацию и качество питания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получать от повара, медицинского работника школы информацию по организации питания, качества приготовляемых блюд и соблюдения санитарно – гигиенических норм;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изменить график проверки, если причина объективна;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вносить предложения по улучшению качества питания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Организация деятельности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комиссия выбирает председателя;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 результатах работы комиссия информирует администрацию школы и родительские комитеты;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 итогам учебного года комиссия готовит аналитическую справку для публичного отчёта школы;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членов Комиссии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Документация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Заседания комиссии оформляются протоколом. Протоколы подписываются председателем.</w:t>
      </w:r>
    </w:p>
    <w:p w:rsidR="00783EFE" w:rsidRPr="00831C95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Тетрадь </w:t>
      </w:r>
      <w:hyperlink r:id="rId4" w:tooltip="Протоколы заседаний" w:history="1">
        <w:r w:rsidRPr="00831C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протоколов заседания</w:t>
        </w:r>
      </w:hyperlink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хранится у директора школы.</w:t>
      </w:r>
      <w:r w:rsidR="00831C95" w:rsidRPr="00831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EFE" w:rsidRPr="00DD22FD" w:rsidRDefault="00783EFE" w:rsidP="00DD22FD">
      <w:pPr>
        <w:rPr>
          <w:rFonts w:ascii="Times New Roman" w:hAnsi="Times New Roman" w:cs="Times New Roman"/>
        </w:rPr>
      </w:pPr>
    </w:p>
    <w:sectPr w:rsidR="00783EFE" w:rsidRPr="00DD22FD" w:rsidSect="006C0D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2FD"/>
    <w:rsid w:val="000B34AC"/>
    <w:rsid w:val="006607E2"/>
    <w:rsid w:val="006C0DFE"/>
    <w:rsid w:val="00783EFE"/>
    <w:rsid w:val="00831C95"/>
    <w:rsid w:val="009508F5"/>
    <w:rsid w:val="00C04A58"/>
    <w:rsid w:val="00C34C2A"/>
    <w:rsid w:val="00CB2F27"/>
    <w:rsid w:val="00D91382"/>
    <w:rsid w:val="00DD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365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6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protokoli_zaseda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0000000</cp:lastModifiedBy>
  <cp:revision>4</cp:revision>
  <dcterms:created xsi:type="dcterms:W3CDTF">2020-08-30T11:43:00Z</dcterms:created>
  <dcterms:modified xsi:type="dcterms:W3CDTF">2020-10-26T20:39:00Z</dcterms:modified>
</cp:coreProperties>
</file>